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4E" w:rsidRPr="009F51E6" w:rsidRDefault="00E63E19" w:rsidP="00E63E19">
      <w:pPr>
        <w:jc w:val="center"/>
        <w:rPr>
          <w:rFonts w:ascii="Times New Roman" w:hAnsi="Times New Roman" w:cs="Times New Roman"/>
          <w:b/>
          <w:sz w:val="44"/>
          <w:szCs w:val="44"/>
          <w:lang w:val="en-HK"/>
        </w:rPr>
      </w:pPr>
      <w:r w:rsidRPr="009F51E6">
        <w:rPr>
          <w:rFonts w:ascii="Times New Roman" w:hAnsi="Times New Roman" w:cs="Times New Roman"/>
          <w:b/>
          <w:sz w:val="44"/>
          <w:szCs w:val="44"/>
          <w:lang w:val="en-HK"/>
        </w:rPr>
        <w:t>Two-dimensional</w:t>
      </w:r>
      <w:r w:rsidR="00C74C05">
        <w:rPr>
          <w:rFonts w:ascii="Times New Roman" w:hAnsi="Times New Roman" w:cs="Times New Roman"/>
          <w:b/>
          <w:sz w:val="44"/>
          <w:szCs w:val="44"/>
          <w:lang w:val="en-HK"/>
        </w:rPr>
        <w:t xml:space="preserve"> layered</w:t>
      </w:r>
      <w:r w:rsidRPr="009F51E6">
        <w:rPr>
          <w:rFonts w:ascii="Times New Roman" w:hAnsi="Times New Roman" w:cs="Times New Roman"/>
          <w:b/>
          <w:sz w:val="44"/>
          <w:szCs w:val="44"/>
          <w:lang w:val="en-HK"/>
        </w:rPr>
        <w:t xml:space="preserve"> materials: </w:t>
      </w:r>
      <w:r w:rsidR="009F51E6">
        <w:rPr>
          <w:rFonts w:ascii="Times New Roman" w:hAnsi="Times New Roman" w:cs="Times New Roman"/>
          <w:b/>
          <w:sz w:val="44"/>
          <w:szCs w:val="44"/>
          <w:lang w:val="en-HK"/>
        </w:rPr>
        <w:t>growth, characterization and device</w:t>
      </w:r>
    </w:p>
    <w:p w:rsidR="00E63E19" w:rsidRPr="00E63E19" w:rsidRDefault="00E63E19" w:rsidP="00E63E19">
      <w:pPr>
        <w:jc w:val="center"/>
        <w:rPr>
          <w:rFonts w:ascii="Times New Roman" w:hAnsi="Times New Roman" w:cs="Times New Roman"/>
          <w:lang w:val="en-HK"/>
        </w:rPr>
      </w:pPr>
      <w:r w:rsidRPr="00E63E19">
        <w:rPr>
          <w:rFonts w:ascii="Times New Roman" w:hAnsi="Times New Roman" w:cs="Times New Roman"/>
          <w:lang w:val="en-HK"/>
        </w:rPr>
        <w:t>Yang Chai</w:t>
      </w:r>
    </w:p>
    <w:p w:rsidR="00E63E19" w:rsidRPr="00E63E19" w:rsidRDefault="00E63E19" w:rsidP="00E63E19">
      <w:pPr>
        <w:jc w:val="center"/>
        <w:rPr>
          <w:rFonts w:ascii="Times New Roman" w:hAnsi="Times New Roman" w:cs="Times New Roman"/>
          <w:lang w:val="en-HK"/>
        </w:rPr>
      </w:pPr>
      <w:r w:rsidRPr="00E63E19">
        <w:rPr>
          <w:rFonts w:ascii="Times New Roman" w:hAnsi="Times New Roman" w:cs="Times New Roman"/>
          <w:lang w:val="en-HK"/>
        </w:rPr>
        <w:t xml:space="preserve">Department of Applied Physics, </w:t>
      </w:r>
      <w:proofErr w:type="gramStart"/>
      <w:r w:rsidRPr="00E63E19">
        <w:rPr>
          <w:rFonts w:ascii="Times New Roman" w:hAnsi="Times New Roman" w:cs="Times New Roman"/>
          <w:lang w:val="en-HK"/>
        </w:rPr>
        <w:t>The</w:t>
      </w:r>
      <w:proofErr w:type="gramEnd"/>
      <w:r w:rsidRPr="00E63E19">
        <w:rPr>
          <w:rFonts w:ascii="Times New Roman" w:hAnsi="Times New Roman" w:cs="Times New Roman"/>
          <w:lang w:val="en-HK"/>
        </w:rPr>
        <w:t xml:space="preserve"> Hong Kong Polytechnic University</w:t>
      </w:r>
    </w:p>
    <w:p w:rsidR="00E63E19" w:rsidRPr="00E63E19" w:rsidRDefault="00E63E19" w:rsidP="00E63E19">
      <w:pPr>
        <w:jc w:val="center"/>
        <w:rPr>
          <w:rFonts w:ascii="Times New Roman" w:hAnsi="Times New Roman" w:cs="Times New Roman"/>
          <w:lang w:val="en-HK"/>
        </w:rPr>
      </w:pPr>
    </w:p>
    <w:p w:rsidR="00E63E19" w:rsidRPr="00E63E19" w:rsidRDefault="00E63E19" w:rsidP="00E63E19">
      <w:pPr>
        <w:pStyle w:val="AbstractSummary"/>
        <w:spacing w:before="0" w:line="276" w:lineRule="auto"/>
        <w:jc w:val="both"/>
      </w:pPr>
      <w:bookmarkStart w:id="0" w:name="OLE_LINK43"/>
      <w:bookmarkStart w:id="1" w:name="OLE_LINK44"/>
      <w:r w:rsidRPr="00E63E19">
        <w:t xml:space="preserve">    The edges of layered materials have unique properties that substantially differ from the body regions. In this work, we perform a systematic Raman study of the edges of various layered materials (MoS</w:t>
      </w:r>
      <w:r w:rsidRPr="00E63E19">
        <w:rPr>
          <w:vertAlign w:val="subscript"/>
        </w:rPr>
        <w:t>2</w:t>
      </w:r>
      <w:r w:rsidRPr="00E63E19">
        <w:t>, WS</w:t>
      </w:r>
      <w:r w:rsidRPr="00E63E19">
        <w:rPr>
          <w:vertAlign w:val="subscript"/>
        </w:rPr>
        <w:t>2</w:t>
      </w:r>
      <w:r w:rsidRPr="00E63E19">
        <w:t>, W</w:t>
      </w:r>
      <w:bookmarkStart w:id="2" w:name="_GoBack"/>
      <w:bookmarkEnd w:id="2"/>
      <w:r w:rsidRPr="00E63E19">
        <w:t>Se</w:t>
      </w:r>
      <w:r w:rsidRPr="00E63E19">
        <w:rPr>
          <w:vertAlign w:val="subscript"/>
        </w:rPr>
        <w:t>2</w:t>
      </w:r>
      <w:r w:rsidRPr="00E63E19">
        <w:t>, PtS</w:t>
      </w:r>
      <w:r w:rsidRPr="00E63E19">
        <w:rPr>
          <w:vertAlign w:val="subscript"/>
        </w:rPr>
        <w:t>2</w:t>
      </w:r>
      <w:r w:rsidRPr="00E63E19">
        <w:t xml:space="preserve">, and black phosphorus). The Raman spectra of the edges feature newly observed forbidden Raman modes, which are originally undetectable from the body region. By selecting the edge type and the polarization directions of the incident and scattered light, all forbidden Raman modes </w:t>
      </w:r>
      <w:proofErr w:type="gramStart"/>
      <w:r w:rsidRPr="00E63E19">
        <w:t>are distinctly detected</w:t>
      </w:r>
      <w:proofErr w:type="gramEnd"/>
      <w:r w:rsidRPr="00E63E19">
        <w:t xml:space="preserve">. Optical simulations show that the edges of layered materials drastically distort the electromagnetic fields of both the incident and scattered </w:t>
      </w:r>
      <w:r w:rsidRPr="00E63E19">
        <w:rPr>
          <w:noProof/>
        </w:rPr>
        <w:t>light,</w:t>
      </w:r>
      <w:r w:rsidRPr="00E63E19">
        <w:t xml:space="preserve"> so that the light interacts with the edges in a distinct way, which differs from its interactions with the body regions. We expect this work to contribute to a comprehensive understanding of the Raman spectroscopy of layered materials and to facilitate future exploration of the optical properties of edges. [1]</w:t>
      </w:r>
    </w:p>
    <w:p w:rsidR="00E63E19" w:rsidRDefault="00E63E19" w:rsidP="00E63E1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3E19">
        <w:rPr>
          <w:rFonts w:ascii="Times New Roman" w:hAnsi="Times New Roman" w:cs="Times New Roman"/>
          <w:sz w:val="24"/>
          <w:szCs w:val="24"/>
        </w:rPr>
        <w:t xml:space="preserve">Electrical contact between metal and semiconductor is an indispensable part in very </w:t>
      </w:r>
      <w:proofErr w:type="gramStart"/>
      <w:r w:rsidRPr="00E63E19">
        <w:rPr>
          <w:rFonts w:ascii="Times New Roman" w:hAnsi="Times New Roman" w:cs="Times New Roman"/>
          <w:sz w:val="24"/>
          <w:szCs w:val="24"/>
        </w:rPr>
        <w:t>large scale</w:t>
      </w:r>
      <w:proofErr w:type="gramEnd"/>
      <w:r w:rsidRPr="00E63E19">
        <w:rPr>
          <w:rFonts w:ascii="Times New Roman" w:hAnsi="Times New Roman" w:cs="Times New Roman"/>
          <w:sz w:val="24"/>
          <w:szCs w:val="24"/>
        </w:rPr>
        <w:t xml:space="preserve"> integrated circuit. The </w:t>
      </w:r>
      <w:proofErr w:type="spellStart"/>
      <w:r w:rsidRPr="00E63E19">
        <w:rPr>
          <w:rFonts w:ascii="Times New Roman" w:hAnsi="Times New Roman" w:cs="Times New Roman"/>
          <w:sz w:val="24"/>
          <w:szCs w:val="24"/>
        </w:rPr>
        <w:t>Schottky</w:t>
      </w:r>
      <w:proofErr w:type="spellEnd"/>
      <w:r w:rsidRPr="00E63E19">
        <w:rPr>
          <w:rFonts w:ascii="Times New Roman" w:hAnsi="Times New Roman" w:cs="Times New Roman"/>
          <w:sz w:val="24"/>
          <w:szCs w:val="24"/>
        </w:rPr>
        <w:t xml:space="preserve"> barrier (SB) at the contact region significantly affects the efficiency of charge injection and the majority carrier type of two-dimensional (2D) materials transistors. Here we construct van der Waals (</w:t>
      </w:r>
      <w:proofErr w:type="spellStart"/>
      <w:r w:rsidRPr="00E63E19">
        <w:rPr>
          <w:rFonts w:ascii="Times New Roman" w:hAnsi="Times New Roman" w:cs="Times New Roman"/>
          <w:sz w:val="24"/>
          <w:szCs w:val="24"/>
        </w:rPr>
        <w:t>vdWs</w:t>
      </w:r>
      <w:proofErr w:type="spellEnd"/>
      <w:r w:rsidRPr="00E63E19">
        <w:rPr>
          <w:rFonts w:ascii="Times New Roman" w:hAnsi="Times New Roman" w:cs="Times New Roman"/>
          <w:sz w:val="24"/>
          <w:szCs w:val="24"/>
        </w:rPr>
        <w:t>) contact between metal electrode and 2D WSe</w:t>
      </w:r>
      <w:r w:rsidRPr="00E63E19">
        <w:rPr>
          <w:rFonts w:ascii="Times New Roman" w:hAnsi="Times New Roman" w:cs="Times New Roman"/>
          <w:sz w:val="24"/>
          <w:szCs w:val="24"/>
          <w:vertAlign w:val="subscript"/>
        </w:rPr>
        <w:t>2</w:t>
      </w:r>
      <w:r w:rsidRPr="00E63E19">
        <w:rPr>
          <w:rFonts w:ascii="Times New Roman" w:hAnsi="Times New Roman" w:cs="Times New Roman"/>
          <w:sz w:val="24"/>
          <w:szCs w:val="24"/>
        </w:rPr>
        <w:t xml:space="preserve"> to improve the charge injection and control the carrier type in the field effect transistors (FETs). Compared with the evaporated metal electrode, the </w:t>
      </w:r>
      <w:proofErr w:type="spellStart"/>
      <w:r w:rsidRPr="00E63E19">
        <w:rPr>
          <w:rFonts w:ascii="Times New Roman" w:hAnsi="Times New Roman" w:cs="Times New Roman"/>
          <w:sz w:val="24"/>
          <w:szCs w:val="24"/>
        </w:rPr>
        <w:t>vdWs</w:t>
      </w:r>
      <w:proofErr w:type="spellEnd"/>
      <w:r w:rsidRPr="00E63E19">
        <w:rPr>
          <w:rFonts w:ascii="Times New Roman" w:hAnsi="Times New Roman" w:cs="Times New Roman"/>
          <w:sz w:val="24"/>
          <w:szCs w:val="24"/>
        </w:rPr>
        <w:t xml:space="preserve"> contact</w:t>
      </w:r>
      <w:r w:rsidRPr="00E63E19" w:rsidDel="005443EA">
        <w:rPr>
          <w:rFonts w:ascii="Times New Roman" w:hAnsi="Times New Roman" w:cs="Times New Roman"/>
          <w:sz w:val="24"/>
          <w:szCs w:val="24"/>
        </w:rPr>
        <w:t xml:space="preserve"> </w:t>
      </w:r>
      <w:r w:rsidRPr="00E63E19">
        <w:rPr>
          <w:rFonts w:ascii="Times New Roman" w:hAnsi="Times New Roman" w:cs="Times New Roman"/>
          <w:sz w:val="24"/>
          <w:szCs w:val="24"/>
        </w:rPr>
        <w:t xml:space="preserve">suppress the Fermi level pinning effect and reduce the </w:t>
      </w:r>
      <w:proofErr w:type="spellStart"/>
      <w:r w:rsidRPr="00E63E19">
        <w:rPr>
          <w:rFonts w:ascii="Times New Roman" w:hAnsi="Times New Roman" w:cs="Times New Roman"/>
          <w:sz w:val="24"/>
          <w:szCs w:val="24"/>
        </w:rPr>
        <w:t>Schottky</w:t>
      </w:r>
      <w:proofErr w:type="spellEnd"/>
      <w:r w:rsidRPr="00E63E19">
        <w:rPr>
          <w:rFonts w:ascii="Times New Roman" w:hAnsi="Times New Roman" w:cs="Times New Roman"/>
          <w:sz w:val="24"/>
          <w:szCs w:val="24"/>
        </w:rPr>
        <w:t xml:space="preserve"> barrier from 128.5 </w:t>
      </w:r>
      <w:proofErr w:type="spellStart"/>
      <w:r w:rsidRPr="00E63E19">
        <w:rPr>
          <w:rFonts w:ascii="Times New Roman" w:hAnsi="Times New Roman" w:cs="Times New Roman"/>
          <w:sz w:val="24"/>
          <w:szCs w:val="24"/>
        </w:rPr>
        <w:t>meV</w:t>
      </w:r>
      <w:proofErr w:type="spellEnd"/>
      <w:r w:rsidRPr="00E63E19">
        <w:rPr>
          <w:rFonts w:ascii="Times New Roman" w:hAnsi="Times New Roman" w:cs="Times New Roman"/>
          <w:sz w:val="24"/>
          <w:szCs w:val="24"/>
        </w:rPr>
        <w:t xml:space="preserve"> (evaporated contact) to 55.5 </w:t>
      </w:r>
      <w:proofErr w:type="spellStart"/>
      <w:r w:rsidRPr="00E63E19">
        <w:rPr>
          <w:rFonts w:ascii="Times New Roman" w:hAnsi="Times New Roman" w:cs="Times New Roman"/>
          <w:sz w:val="24"/>
          <w:szCs w:val="24"/>
        </w:rPr>
        <w:t>meV</w:t>
      </w:r>
      <w:proofErr w:type="spellEnd"/>
      <w:r w:rsidRPr="00E63E19">
        <w:rPr>
          <w:rFonts w:ascii="Times New Roman" w:hAnsi="Times New Roman" w:cs="Times New Roman"/>
          <w:sz w:val="24"/>
          <w:szCs w:val="24"/>
        </w:rPr>
        <w:t xml:space="preserve"> (</w:t>
      </w:r>
      <w:proofErr w:type="spellStart"/>
      <w:r w:rsidRPr="00E63E19">
        <w:rPr>
          <w:rFonts w:ascii="Times New Roman" w:hAnsi="Times New Roman" w:cs="Times New Roman"/>
          <w:sz w:val="24"/>
          <w:szCs w:val="24"/>
        </w:rPr>
        <w:t>vdWs</w:t>
      </w:r>
      <w:proofErr w:type="spellEnd"/>
      <w:r w:rsidRPr="00E63E19">
        <w:rPr>
          <w:rFonts w:ascii="Times New Roman" w:hAnsi="Times New Roman" w:cs="Times New Roman"/>
          <w:sz w:val="24"/>
          <w:szCs w:val="24"/>
        </w:rPr>
        <w:t xml:space="preserve"> contact) for WSe</w:t>
      </w:r>
      <w:r w:rsidRPr="00E63E19">
        <w:rPr>
          <w:rFonts w:ascii="Times New Roman" w:hAnsi="Times New Roman" w:cs="Times New Roman"/>
          <w:sz w:val="24"/>
          <w:szCs w:val="24"/>
          <w:vertAlign w:val="subscript"/>
        </w:rPr>
        <w:t xml:space="preserve">2 </w:t>
      </w:r>
      <w:r w:rsidRPr="00E63E19">
        <w:rPr>
          <w:rFonts w:ascii="Times New Roman" w:hAnsi="Times New Roman" w:cs="Times New Roman"/>
          <w:sz w:val="24"/>
          <w:szCs w:val="24"/>
        </w:rPr>
        <w:t xml:space="preserve">transistors. Moreover, thermal emission region </w:t>
      </w:r>
      <w:proofErr w:type="gramStart"/>
      <w:r w:rsidRPr="00E63E19">
        <w:rPr>
          <w:rFonts w:ascii="Times New Roman" w:hAnsi="Times New Roman" w:cs="Times New Roman"/>
          <w:sz w:val="24"/>
          <w:szCs w:val="24"/>
        </w:rPr>
        <w:t>is widened</w:t>
      </w:r>
      <w:proofErr w:type="gramEnd"/>
      <w:r w:rsidRPr="00E63E19">
        <w:rPr>
          <w:rFonts w:ascii="Times New Roman" w:hAnsi="Times New Roman" w:cs="Times New Roman"/>
          <w:sz w:val="24"/>
          <w:szCs w:val="24"/>
        </w:rPr>
        <w:t xml:space="preserve"> and steep SS is obtained within a large gate voltage range. The subthreshold slope of the WSe</w:t>
      </w:r>
      <w:r w:rsidRPr="00E63E19">
        <w:rPr>
          <w:rFonts w:ascii="Times New Roman" w:hAnsi="Times New Roman" w:cs="Times New Roman"/>
          <w:sz w:val="24"/>
          <w:szCs w:val="24"/>
          <w:vertAlign w:val="subscript"/>
        </w:rPr>
        <w:t>2</w:t>
      </w:r>
      <w:r w:rsidRPr="00E63E19">
        <w:rPr>
          <w:rFonts w:ascii="Times New Roman" w:hAnsi="Times New Roman" w:cs="Times New Roman"/>
          <w:sz w:val="24"/>
          <w:szCs w:val="24"/>
        </w:rPr>
        <w:t xml:space="preserve"> device on ZrO</w:t>
      </w:r>
      <w:r w:rsidRPr="00E63E19">
        <w:rPr>
          <w:rFonts w:ascii="Times New Roman" w:hAnsi="Times New Roman" w:cs="Times New Roman"/>
          <w:sz w:val="24"/>
          <w:szCs w:val="24"/>
          <w:vertAlign w:val="subscript"/>
        </w:rPr>
        <w:t>2</w:t>
      </w:r>
      <w:r w:rsidRPr="00E63E19">
        <w:rPr>
          <w:rFonts w:ascii="Times New Roman" w:hAnsi="Times New Roman" w:cs="Times New Roman"/>
          <w:sz w:val="24"/>
          <w:szCs w:val="24"/>
        </w:rPr>
        <w:t xml:space="preserve"> is decreased from 226 mV dec</w:t>
      </w:r>
      <w:r w:rsidRPr="00E63E19">
        <w:rPr>
          <w:rFonts w:ascii="Times New Roman" w:hAnsi="Times New Roman" w:cs="Times New Roman"/>
          <w:sz w:val="24"/>
          <w:szCs w:val="24"/>
          <w:vertAlign w:val="superscript"/>
        </w:rPr>
        <w:t>-1</w:t>
      </w:r>
      <w:r w:rsidRPr="00E63E19">
        <w:rPr>
          <w:rFonts w:ascii="Times New Roman" w:hAnsi="Times New Roman" w:cs="Times New Roman"/>
          <w:sz w:val="24"/>
          <w:szCs w:val="24"/>
        </w:rPr>
        <w:t xml:space="preserve"> (evaporated contact) to 134 mV dec</w:t>
      </w:r>
      <w:r w:rsidRPr="00E63E19">
        <w:rPr>
          <w:rFonts w:ascii="Times New Roman" w:hAnsi="Times New Roman" w:cs="Times New Roman"/>
          <w:sz w:val="24"/>
          <w:szCs w:val="24"/>
          <w:vertAlign w:val="superscript"/>
        </w:rPr>
        <w:t>-1</w:t>
      </w:r>
      <w:r w:rsidRPr="00E63E19">
        <w:rPr>
          <w:rFonts w:ascii="Times New Roman" w:hAnsi="Times New Roman" w:cs="Times New Roman"/>
          <w:sz w:val="24"/>
          <w:szCs w:val="24"/>
        </w:rPr>
        <w:t xml:space="preserve"> (</w:t>
      </w:r>
      <w:proofErr w:type="spellStart"/>
      <w:r w:rsidRPr="00E63E19">
        <w:rPr>
          <w:rFonts w:ascii="Times New Roman" w:hAnsi="Times New Roman" w:cs="Times New Roman"/>
          <w:sz w:val="24"/>
          <w:szCs w:val="24"/>
        </w:rPr>
        <w:t>vdWs</w:t>
      </w:r>
      <w:proofErr w:type="spellEnd"/>
      <w:r w:rsidRPr="00E63E19">
        <w:rPr>
          <w:rFonts w:ascii="Times New Roman" w:hAnsi="Times New Roman" w:cs="Times New Roman"/>
          <w:sz w:val="24"/>
          <w:szCs w:val="24"/>
        </w:rPr>
        <w:t xml:space="preserve"> contact) subsequently. With HZO/Al</w:t>
      </w:r>
      <w:r w:rsidRPr="00E63E19">
        <w:rPr>
          <w:rFonts w:ascii="Times New Roman" w:hAnsi="Times New Roman" w:cs="Times New Roman"/>
          <w:sz w:val="24"/>
          <w:szCs w:val="24"/>
          <w:vertAlign w:val="subscript"/>
        </w:rPr>
        <w:t>2</w:t>
      </w:r>
      <w:r w:rsidRPr="00E63E19">
        <w:rPr>
          <w:rFonts w:ascii="Times New Roman" w:hAnsi="Times New Roman" w:cs="Times New Roman"/>
          <w:sz w:val="24"/>
          <w:szCs w:val="24"/>
        </w:rPr>
        <w:t>O</w:t>
      </w:r>
      <w:r w:rsidRPr="00E63E19">
        <w:rPr>
          <w:rFonts w:ascii="Times New Roman" w:hAnsi="Times New Roman" w:cs="Times New Roman"/>
          <w:sz w:val="24"/>
          <w:szCs w:val="24"/>
          <w:vertAlign w:val="subscript"/>
        </w:rPr>
        <w:t>3</w:t>
      </w:r>
      <w:r w:rsidRPr="00E63E19">
        <w:rPr>
          <w:rFonts w:ascii="Times New Roman" w:hAnsi="Times New Roman" w:cs="Times New Roman"/>
          <w:sz w:val="24"/>
          <w:szCs w:val="24"/>
        </w:rPr>
        <w:t xml:space="preserve"> negative capacitance gate stack WSe</w:t>
      </w:r>
      <w:r w:rsidRPr="00E63E19">
        <w:rPr>
          <w:rFonts w:ascii="Times New Roman" w:hAnsi="Times New Roman" w:cs="Times New Roman"/>
          <w:sz w:val="24"/>
          <w:szCs w:val="24"/>
          <w:vertAlign w:val="subscript"/>
        </w:rPr>
        <w:t>2</w:t>
      </w:r>
      <w:r w:rsidRPr="00E63E19">
        <w:rPr>
          <w:rFonts w:ascii="Times New Roman" w:hAnsi="Times New Roman" w:cs="Times New Roman"/>
          <w:sz w:val="24"/>
          <w:szCs w:val="24"/>
        </w:rPr>
        <w:t xml:space="preserve"> FET with </w:t>
      </w:r>
      <w:proofErr w:type="spellStart"/>
      <w:r w:rsidRPr="00E63E19">
        <w:rPr>
          <w:rFonts w:ascii="Times New Roman" w:hAnsi="Times New Roman" w:cs="Times New Roman"/>
          <w:sz w:val="24"/>
          <w:szCs w:val="24"/>
        </w:rPr>
        <w:t>vdWs</w:t>
      </w:r>
      <w:proofErr w:type="spellEnd"/>
      <w:r w:rsidRPr="00E63E19">
        <w:rPr>
          <w:rFonts w:ascii="Times New Roman" w:hAnsi="Times New Roman" w:cs="Times New Roman"/>
          <w:sz w:val="24"/>
          <w:szCs w:val="24"/>
        </w:rPr>
        <w:t xml:space="preserve"> contact shows minimum subthreshold slope of 18.2 mV dec</w:t>
      </w:r>
      <w:r w:rsidRPr="00E63E19">
        <w:rPr>
          <w:rFonts w:ascii="Times New Roman" w:hAnsi="Times New Roman" w:cs="Times New Roman"/>
          <w:sz w:val="24"/>
          <w:szCs w:val="24"/>
          <w:vertAlign w:val="superscript"/>
        </w:rPr>
        <w:t>-1</w:t>
      </w:r>
      <w:r w:rsidRPr="00E63E19">
        <w:rPr>
          <w:rFonts w:ascii="Times New Roman" w:hAnsi="Times New Roman" w:cs="Times New Roman"/>
          <w:sz w:val="24"/>
          <w:szCs w:val="24"/>
        </w:rPr>
        <w:t>, and the devices can be modulated by 5 × 10</w:t>
      </w:r>
      <w:r w:rsidRPr="00E63E19">
        <w:rPr>
          <w:rFonts w:ascii="Times New Roman" w:hAnsi="Times New Roman" w:cs="Times New Roman"/>
          <w:sz w:val="24"/>
          <w:szCs w:val="24"/>
          <w:vertAlign w:val="superscript"/>
        </w:rPr>
        <w:t>4</w:t>
      </w:r>
      <w:r w:rsidRPr="00E63E19">
        <w:rPr>
          <w:rFonts w:ascii="Times New Roman" w:hAnsi="Times New Roman" w:cs="Times New Roman"/>
          <w:sz w:val="24"/>
          <w:szCs w:val="24"/>
        </w:rPr>
        <w:t xml:space="preserve"> within 220 mV </w:t>
      </w:r>
      <w:proofErr w:type="gramStart"/>
      <w:r w:rsidRPr="00E63E19">
        <w:rPr>
          <w:rFonts w:ascii="Times New Roman" w:hAnsi="Times New Roman" w:cs="Times New Roman"/>
          <w:sz w:val="24"/>
          <w:szCs w:val="24"/>
        </w:rPr>
        <w:t>as a result</w:t>
      </w:r>
      <w:proofErr w:type="gramEnd"/>
      <w:r w:rsidRPr="00E63E19">
        <w:rPr>
          <w:rFonts w:ascii="Times New Roman" w:hAnsi="Times New Roman" w:cs="Times New Roman"/>
          <w:sz w:val="24"/>
          <w:szCs w:val="24"/>
        </w:rPr>
        <w:t xml:space="preserve"> of the decreased </w:t>
      </w:r>
      <w:proofErr w:type="spellStart"/>
      <w:r w:rsidRPr="00E63E19">
        <w:rPr>
          <w:rFonts w:ascii="Times New Roman" w:hAnsi="Times New Roman" w:cs="Times New Roman"/>
          <w:sz w:val="24"/>
          <w:szCs w:val="24"/>
        </w:rPr>
        <w:t>Schottky</w:t>
      </w:r>
      <w:proofErr w:type="spellEnd"/>
      <w:r w:rsidRPr="00E63E19">
        <w:rPr>
          <w:rFonts w:ascii="Times New Roman" w:hAnsi="Times New Roman" w:cs="Times New Roman"/>
          <w:sz w:val="24"/>
          <w:szCs w:val="24"/>
        </w:rPr>
        <w:t xml:space="preserve"> barrier. This strategy </w:t>
      </w:r>
      <w:proofErr w:type="gramStart"/>
      <w:r w:rsidRPr="00E63E19">
        <w:rPr>
          <w:rFonts w:ascii="Times New Roman" w:hAnsi="Times New Roman" w:cs="Times New Roman"/>
          <w:sz w:val="24"/>
          <w:szCs w:val="24"/>
        </w:rPr>
        <w:t>can be also extended</w:t>
      </w:r>
      <w:proofErr w:type="gramEnd"/>
      <w:r w:rsidRPr="00E63E19">
        <w:rPr>
          <w:rFonts w:ascii="Times New Roman" w:hAnsi="Times New Roman" w:cs="Times New Roman"/>
          <w:sz w:val="24"/>
          <w:szCs w:val="24"/>
        </w:rPr>
        <w:t xml:space="preserve"> to other low-dimensional semiconductors for low-power electron devices.</w:t>
      </w:r>
      <w:r>
        <w:rPr>
          <w:rFonts w:ascii="Times New Roman" w:hAnsi="Times New Roman" w:cs="Times New Roman"/>
          <w:sz w:val="24"/>
          <w:szCs w:val="24"/>
        </w:rPr>
        <w:t xml:space="preserve"> [2]</w:t>
      </w:r>
    </w:p>
    <w:p w:rsidR="00E63E19" w:rsidRPr="00E63E19" w:rsidRDefault="00E63E19" w:rsidP="00E63E19">
      <w:pPr>
        <w:spacing w:before="240" w:line="276" w:lineRule="auto"/>
        <w:jc w:val="both"/>
        <w:rPr>
          <w:rFonts w:ascii="Times New Roman" w:hAnsi="Times New Roman" w:cs="Times New Roman"/>
          <w:sz w:val="24"/>
          <w:szCs w:val="24"/>
        </w:rPr>
      </w:pPr>
      <w:r w:rsidRPr="00E63E19">
        <w:rPr>
          <w:rFonts w:ascii="Times New Roman" w:hAnsi="Times New Roman" w:cs="Times New Roman"/>
          <w:sz w:val="24"/>
          <w:szCs w:val="24"/>
        </w:rPr>
        <w:t xml:space="preserve">[1] Yao </w:t>
      </w:r>
      <w:proofErr w:type="spellStart"/>
      <w:r w:rsidRPr="00E63E19">
        <w:rPr>
          <w:rFonts w:ascii="Times New Roman" w:hAnsi="Times New Roman" w:cs="Times New Roman"/>
          <w:sz w:val="24"/>
          <w:szCs w:val="24"/>
        </w:rPr>
        <w:t>Guo</w:t>
      </w:r>
      <w:proofErr w:type="spellEnd"/>
      <w:r w:rsidRPr="00E63E19">
        <w:rPr>
          <w:rFonts w:ascii="Times New Roman" w:hAnsi="Times New Roman" w:cs="Times New Roman"/>
          <w:sz w:val="24"/>
          <w:szCs w:val="24"/>
        </w:rPr>
        <w:t xml:space="preserve">, </w:t>
      </w:r>
      <w:proofErr w:type="spellStart"/>
      <w:r w:rsidRPr="00E63E19">
        <w:rPr>
          <w:rFonts w:ascii="Times New Roman" w:hAnsi="Times New Roman" w:cs="Times New Roman"/>
          <w:sz w:val="24"/>
          <w:szCs w:val="24"/>
        </w:rPr>
        <w:t>Weixuan</w:t>
      </w:r>
      <w:proofErr w:type="spellEnd"/>
      <w:r w:rsidRPr="00E63E19">
        <w:rPr>
          <w:rFonts w:ascii="Times New Roman" w:hAnsi="Times New Roman" w:cs="Times New Roman"/>
          <w:sz w:val="24"/>
          <w:szCs w:val="24"/>
        </w:rPr>
        <w:t xml:space="preserve"> Zhang, </w:t>
      </w:r>
      <w:proofErr w:type="spellStart"/>
      <w:r w:rsidRPr="00E63E19">
        <w:rPr>
          <w:rFonts w:ascii="Times New Roman" w:hAnsi="Times New Roman" w:cs="Times New Roman"/>
          <w:sz w:val="24"/>
          <w:szCs w:val="24"/>
        </w:rPr>
        <w:t>Hanchun</w:t>
      </w:r>
      <w:proofErr w:type="spellEnd"/>
      <w:r w:rsidRPr="00E63E19">
        <w:rPr>
          <w:rFonts w:ascii="Times New Roman" w:hAnsi="Times New Roman" w:cs="Times New Roman"/>
          <w:sz w:val="24"/>
          <w:szCs w:val="24"/>
        </w:rPr>
        <w:t xml:space="preserve"> Wu, </w:t>
      </w:r>
      <w:proofErr w:type="spellStart"/>
      <w:r w:rsidRPr="00E63E19">
        <w:rPr>
          <w:rFonts w:ascii="Times New Roman" w:hAnsi="Times New Roman" w:cs="Times New Roman"/>
          <w:sz w:val="24"/>
          <w:szCs w:val="24"/>
        </w:rPr>
        <w:t>Junfeng</w:t>
      </w:r>
      <w:proofErr w:type="spellEnd"/>
      <w:r w:rsidRPr="00E63E19">
        <w:rPr>
          <w:rFonts w:ascii="Times New Roman" w:hAnsi="Times New Roman" w:cs="Times New Roman"/>
          <w:sz w:val="24"/>
          <w:szCs w:val="24"/>
        </w:rPr>
        <w:t xml:space="preserve"> Han</w:t>
      </w:r>
      <w:bookmarkStart w:id="3" w:name="OLE_LINK26"/>
      <w:bookmarkStart w:id="4" w:name="OLE_LINK34"/>
      <w:r w:rsidRPr="00E63E19">
        <w:rPr>
          <w:rFonts w:ascii="Times New Roman" w:hAnsi="Times New Roman" w:cs="Times New Roman"/>
          <w:sz w:val="24"/>
          <w:szCs w:val="24"/>
        </w:rPr>
        <w:t>,</w:t>
      </w:r>
      <w:bookmarkEnd w:id="3"/>
      <w:bookmarkEnd w:id="4"/>
      <w:r w:rsidRPr="00E63E19">
        <w:rPr>
          <w:rFonts w:ascii="Times New Roman" w:hAnsi="Times New Roman" w:cs="Times New Roman"/>
          <w:sz w:val="24"/>
          <w:szCs w:val="24"/>
        </w:rPr>
        <w:t xml:space="preserve"> </w:t>
      </w:r>
      <w:proofErr w:type="spellStart"/>
      <w:r w:rsidRPr="00E63E19">
        <w:rPr>
          <w:rFonts w:ascii="Times New Roman" w:hAnsi="Times New Roman" w:cs="Times New Roman"/>
          <w:sz w:val="24"/>
          <w:szCs w:val="24"/>
        </w:rPr>
        <w:t>Yongliang</w:t>
      </w:r>
      <w:proofErr w:type="spellEnd"/>
      <w:r w:rsidRPr="00E63E19">
        <w:rPr>
          <w:rFonts w:ascii="Times New Roman" w:hAnsi="Times New Roman" w:cs="Times New Roman"/>
          <w:sz w:val="24"/>
          <w:szCs w:val="24"/>
        </w:rPr>
        <w:t xml:space="preserve"> Zhang, </w:t>
      </w:r>
      <w:proofErr w:type="spellStart"/>
      <w:r w:rsidRPr="00E63E19">
        <w:rPr>
          <w:rFonts w:ascii="Times New Roman" w:hAnsi="Times New Roman" w:cs="Times New Roman"/>
          <w:sz w:val="24"/>
          <w:szCs w:val="24"/>
        </w:rPr>
        <w:t>Shenghuang</w:t>
      </w:r>
      <w:proofErr w:type="spellEnd"/>
      <w:r w:rsidRPr="00E63E19">
        <w:rPr>
          <w:rFonts w:ascii="Times New Roman" w:hAnsi="Times New Roman" w:cs="Times New Roman"/>
          <w:sz w:val="24"/>
          <w:szCs w:val="24"/>
        </w:rPr>
        <w:t xml:space="preserve"> Lin, </w:t>
      </w:r>
      <w:proofErr w:type="spellStart"/>
      <w:r w:rsidRPr="00E63E19">
        <w:rPr>
          <w:rFonts w:ascii="Times New Roman" w:hAnsi="Times New Roman" w:cs="Times New Roman"/>
          <w:sz w:val="24"/>
          <w:szCs w:val="24"/>
        </w:rPr>
        <w:t>Chunru</w:t>
      </w:r>
      <w:proofErr w:type="spellEnd"/>
      <w:r w:rsidRPr="00E63E19">
        <w:rPr>
          <w:rFonts w:ascii="Times New Roman" w:hAnsi="Times New Roman" w:cs="Times New Roman"/>
          <w:sz w:val="24"/>
          <w:szCs w:val="24"/>
        </w:rPr>
        <w:t xml:space="preserve"> Liu, Kang Xu, </w:t>
      </w:r>
      <w:proofErr w:type="spellStart"/>
      <w:r w:rsidRPr="00E63E19">
        <w:rPr>
          <w:rFonts w:ascii="Times New Roman" w:hAnsi="Times New Roman" w:cs="Times New Roman"/>
          <w:sz w:val="24"/>
          <w:szCs w:val="24"/>
        </w:rPr>
        <w:t>Jingsi</w:t>
      </w:r>
      <w:proofErr w:type="spellEnd"/>
      <w:r w:rsidRPr="00E63E19">
        <w:rPr>
          <w:rFonts w:ascii="Times New Roman" w:hAnsi="Times New Roman" w:cs="Times New Roman"/>
          <w:sz w:val="24"/>
          <w:szCs w:val="24"/>
        </w:rPr>
        <w:t xml:space="preserve"> </w:t>
      </w:r>
      <w:proofErr w:type="spellStart"/>
      <w:r w:rsidRPr="00E63E19">
        <w:rPr>
          <w:rFonts w:ascii="Times New Roman" w:hAnsi="Times New Roman" w:cs="Times New Roman"/>
          <w:sz w:val="24"/>
          <w:szCs w:val="24"/>
        </w:rPr>
        <w:t>Qiao</w:t>
      </w:r>
      <w:proofErr w:type="spellEnd"/>
      <w:r w:rsidRPr="00E63E19">
        <w:rPr>
          <w:rFonts w:ascii="Times New Roman" w:hAnsi="Times New Roman" w:cs="Times New Roman"/>
          <w:sz w:val="24"/>
          <w:szCs w:val="24"/>
        </w:rPr>
        <w:t xml:space="preserve">, Wei Ji, Qing Chen, Song Gao, </w:t>
      </w:r>
      <w:proofErr w:type="spellStart"/>
      <w:r w:rsidRPr="00E63E19">
        <w:rPr>
          <w:rFonts w:ascii="Times New Roman" w:hAnsi="Times New Roman" w:cs="Times New Roman"/>
          <w:sz w:val="24"/>
          <w:szCs w:val="24"/>
        </w:rPr>
        <w:t>Wenjing</w:t>
      </w:r>
      <w:proofErr w:type="spellEnd"/>
      <w:r w:rsidRPr="00E63E19">
        <w:rPr>
          <w:rFonts w:ascii="Times New Roman" w:hAnsi="Times New Roman" w:cs="Times New Roman"/>
          <w:sz w:val="24"/>
          <w:szCs w:val="24"/>
        </w:rPr>
        <w:t xml:space="preserve"> Zhang, </w:t>
      </w:r>
      <w:proofErr w:type="spellStart"/>
      <w:r w:rsidRPr="00E63E19">
        <w:rPr>
          <w:rFonts w:ascii="Times New Roman" w:hAnsi="Times New Roman" w:cs="Times New Roman"/>
          <w:sz w:val="24"/>
          <w:szCs w:val="24"/>
        </w:rPr>
        <w:t>Xiangdong</w:t>
      </w:r>
      <w:proofErr w:type="spellEnd"/>
      <w:r w:rsidRPr="00E63E19">
        <w:rPr>
          <w:rFonts w:ascii="Times New Roman" w:hAnsi="Times New Roman" w:cs="Times New Roman"/>
          <w:sz w:val="24"/>
          <w:szCs w:val="24"/>
        </w:rPr>
        <w:t xml:space="preserve"> Zhang,</w:t>
      </w:r>
      <w:r w:rsidRPr="00E63E19">
        <w:rPr>
          <w:rFonts w:ascii="Times New Roman" w:hAnsi="Times New Roman" w:cs="Times New Roman"/>
          <w:sz w:val="24"/>
          <w:szCs w:val="24"/>
          <w:vertAlign w:val="superscript"/>
        </w:rPr>
        <w:t>*</w:t>
      </w:r>
      <w:r w:rsidRPr="00E63E19">
        <w:rPr>
          <w:rFonts w:ascii="Times New Roman" w:hAnsi="Times New Roman" w:cs="Times New Roman"/>
          <w:sz w:val="24"/>
          <w:szCs w:val="24"/>
        </w:rPr>
        <w:t xml:space="preserve"> and Yang Chai</w:t>
      </w:r>
      <w:r w:rsidRPr="00E63E19">
        <w:rPr>
          <w:rFonts w:ascii="Times New Roman" w:hAnsi="Times New Roman" w:cs="Times New Roman"/>
          <w:sz w:val="24"/>
          <w:szCs w:val="24"/>
          <w:vertAlign w:val="superscript"/>
        </w:rPr>
        <w:t>*</w:t>
      </w:r>
      <w:r w:rsidRPr="00E63E19">
        <w:rPr>
          <w:rFonts w:ascii="Times New Roman" w:hAnsi="Times New Roman" w:cs="Times New Roman"/>
          <w:sz w:val="24"/>
          <w:szCs w:val="24"/>
        </w:rPr>
        <w:t xml:space="preserve">, </w:t>
      </w:r>
      <w:r w:rsidRPr="00E63E19">
        <w:rPr>
          <w:rFonts w:ascii="Times New Roman" w:hAnsi="Times New Roman" w:cs="Times New Roman"/>
          <w:b/>
          <w:i/>
          <w:sz w:val="24"/>
          <w:szCs w:val="24"/>
        </w:rPr>
        <w:t>Science Advances</w:t>
      </w:r>
      <w:r w:rsidRPr="00E63E19">
        <w:rPr>
          <w:rFonts w:ascii="Times New Roman" w:hAnsi="Times New Roman" w:cs="Times New Roman"/>
          <w:sz w:val="24"/>
          <w:szCs w:val="24"/>
        </w:rPr>
        <w:t>, 2018</w:t>
      </w:r>
    </w:p>
    <w:p w:rsidR="00E63E19" w:rsidRPr="00E63E19" w:rsidRDefault="00E63E19" w:rsidP="00E63E19">
      <w:pPr>
        <w:rPr>
          <w:rFonts w:ascii="Times New Roman" w:hAnsi="Times New Roman" w:cs="Times New Roman"/>
        </w:rPr>
      </w:pPr>
      <w:r w:rsidRPr="00E63E19">
        <w:rPr>
          <w:rFonts w:ascii="Times New Roman" w:hAnsi="Times New Roman" w:cs="Times New Roman"/>
          <w:sz w:val="24"/>
          <w:szCs w:val="24"/>
        </w:rPr>
        <w:t xml:space="preserve">[2] </w:t>
      </w:r>
      <w:r w:rsidRPr="00E63E19">
        <w:rPr>
          <w:rFonts w:ascii="Times New Roman" w:hAnsi="Times New Roman" w:cs="Times New Roman"/>
          <w:noProof/>
          <w:sz w:val="24"/>
          <w:szCs w:val="24"/>
        </w:rPr>
        <w:t>Jingli Wang, Xuyun Guo, Zhihao Yu, Zichao Ma, Yanghui Liu, Ziyuan Lin, Masun Chan, Ye Zhu, Xinran Wang, and Yang Chai</w:t>
      </w:r>
      <w:r w:rsidRPr="00E63E19">
        <w:rPr>
          <w:rFonts w:ascii="Times New Roman" w:hAnsi="Times New Roman" w:cs="Times New Roman"/>
          <w:noProof/>
          <w:sz w:val="24"/>
          <w:szCs w:val="24"/>
          <w:vertAlign w:val="superscript"/>
        </w:rPr>
        <w:t>*</w:t>
      </w:r>
      <w:r w:rsidRPr="00E63E19">
        <w:rPr>
          <w:rFonts w:ascii="Times New Roman" w:hAnsi="Times New Roman" w:cs="Times New Roman"/>
          <w:noProof/>
          <w:sz w:val="24"/>
          <w:szCs w:val="24"/>
        </w:rPr>
        <w:t xml:space="preserve">, </w:t>
      </w:r>
      <w:r w:rsidRPr="00E63E19">
        <w:rPr>
          <w:rFonts w:ascii="Times New Roman" w:hAnsi="Times New Roman" w:cs="Times New Roman"/>
          <w:b/>
          <w:i/>
          <w:noProof/>
          <w:sz w:val="24"/>
          <w:szCs w:val="24"/>
        </w:rPr>
        <w:t>IEEE IEDM</w:t>
      </w:r>
      <w:r w:rsidRPr="00E63E19">
        <w:rPr>
          <w:rFonts w:ascii="Times New Roman" w:hAnsi="Times New Roman" w:cs="Times New Roman"/>
          <w:noProof/>
          <w:sz w:val="24"/>
          <w:szCs w:val="24"/>
        </w:rPr>
        <w:t>, 2018.</w:t>
      </w:r>
      <w:bookmarkEnd w:id="0"/>
      <w:bookmarkEnd w:id="1"/>
    </w:p>
    <w:sectPr w:rsidR="00E63E19" w:rsidRPr="00E6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36"/>
    <w:rsid w:val="00232A1C"/>
    <w:rsid w:val="009F51E6"/>
    <w:rsid w:val="00C74C05"/>
    <w:rsid w:val="00C94C4E"/>
    <w:rsid w:val="00E63E19"/>
    <w:rsid w:val="00FC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906"/>
  <w15:chartTrackingRefBased/>
  <w15:docId w15:val="{BE6CAED0-7BF1-419F-86A7-7354FE05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Summary">
    <w:name w:val="Abstract/Summary"/>
    <w:basedOn w:val="Normal"/>
    <w:rsid w:val="00E63E19"/>
    <w:pPr>
      <w:spacing w:before="120"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 Y [AP]</dc:creator>
  <cp:keywords/>
  <dc:description/>
  <cp:lastModifiedBy>CHAI, Y [AP]</cp:lastModifiedBy>
  <cp:revision>6</cp:revision>
  <dcterms:created xsi:type="dcterms:W3CDTF">2018-11-01T13:02:00Z</dcterms:created>
  <dcterms:modified xsi:type="dcterms:W3CDTF">2018-11-06T07:32:00Z</dcterms:modified>
</cp:coreProperties>
</file>